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96" w:rsidRPr="00A63896" w:rsidRDefault="00A63896" w:rsidP="00A6389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</w:rPr>
      </w:pPr>
      <w:r w:rsidRPr="00A63896">
        <w:rPr>
          <w:rFonts w:ascii="Arial" w:eastAsia="Times New Roman" w:hAnsi="Arial" w:cs="Arial"/>
          <w:color w:val="83A629"/>
          <w:sz w:val="39"/>
          <w:szCs w:val="39"/>
        </w:rPr>
        <w:t xml:space="preserve">Картотека дидактических игр по ознакомлению с </w:t>
      </w:r>
      <w:proofErr w:type="spellStart"/>
      <w:r w:rsidRPr="00A63896">
        <w:rPr>
          <w:rFonts w:ascii="Arial" w:eastAsia="Times New Roman" w:hAnsi="Arial" w:cs="Arial"/>
          <w:color w:val="83A629"/>
          <w:sz w:val="39"/>
          <w:szCs w:val="39"/>
        </w:rPr>
        <w:t>филимоновской</w:t>
      </w:r>
      <w:proofErr w:type="spellEnd"/>
      <w:r w:rsidRPr="00A63896">
        <w:rPr>
          <w:rFonts w:ascii="Arial" w:eastAsia="Times New Roman" w:hAnsi="Arial" w:cs="Arial"/>
          <w:color w:val="83A629"/>
          <w:sz w:val="39"/>
          <w:szCs w:val="39"/>
        </w:rPr>
        <w:t xml:space="preserve"> игрушкой.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Публикация будет полезной для воспитателей, педагогов, студентов, родителей детей 4-5 лет, педагогов специального образования.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b/>
          <w:bCs/>
          <w:color w:val="111111"/>
          <w:sz w:val="27"/>
        </w:rPr>
        <w:t>Цели: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Формирование представления детей о русских народных промыслах.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Умение детей определять характерные черты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филимоновского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народного промысла.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Картотека дидактических игр для детей 4-5 лет по ознакомлению с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филимоновской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игрушкой.</w:t>
      </w:r>
    </w:p>
    <w:p w:rsidR="00A63896" w:rsidRPr="00A63896" w:rsidRDefault="00A63896" w:rsidP="00A63896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A63896">
        <w:rPr>
          <w:rFonts w:ascii="Arial" w:eastAsia="Times New Roman" w:hAnsi="Arial" w:cs="Arial"/>
          <w:color w:val="F43DC3"/>
          <w:sz w:val="42"/>
          <w:szCs w:val="42"/>
        </w:rPr>
        <w:t>Дидактическая игра «Продолжи узор».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b/>
          <w:bCs/>
          <w:color w:val="111111"/>
          <w:sz w:val="27"/>
        </w:rPr>
        <w:t>Цель: </w:t>
      </w:r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Умение детей выкладывать из деталей орнамент по мотивам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филимоновской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народной росписи на текстильной основе - полосе по образцу. Содействовать развитию мелкой моторики кисти ребёнка.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Методическое сопровождение: 8 широких полос жёлтого цвета, мягкого ворсистого материала (например, хозяйственные салфетки, на которых нарисовано начало узора.</w:t>
      </w:r>
      <w:proofErr w:type="gram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Наборы красных и зелёных узких полосок, </w:t>
      </w:r>
      <w:proofErr w:type="gram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длинной</w:t>
      </w:r>
      <w:proofErr w:type="gram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3,5 и 7 см.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Ход </w:t>
      </w:r>
      <w:proofErr w:type="spellStart"/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игры</w:t>
      </w:r>
      <w:proofErr w:type="gram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:В</w:t>
      </w:r>
      <w:proofErr w:type="spellEnd"/>
      <w:proofErr w:type="gram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игре участвуют один – восемь игроков.</w:t>
      </w:r>
    </w:p>
    <w:p w:rsidR="00A63896" w:rsidRPr="00A63896" w:rsidRDefault="00A63896" w:rsidP="00A6389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</w:rPr>
      </w:pPr>
      <w:r w:rsidRPr="00A63896">
        <w:rPr>
          <w:rFonts w:ascii="Arial" w:eastAsia="Times New Roman" w:hAnsi="Arial" w:cs="Arial"/>
          <w:color w:val="83A629"/>
          <w:sz w:val="39"/>
          <w:szCs w:val="39"/>
        </w:rPr>
        <w:t>Дидактическая игра «Заплатки».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b/>
          <w:bCs/>
          <w:color w:val="111111"/>
          <w:sz w:val="27"/>
        </w:rPr>
        <w:t>Цель:</w:t>
      </w:r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 Умение детей подбирать по цвету и форме недостающие элементы изображения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филимоновских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игрушек. Содействовать развитию наблюдательности, зрительного восприятия.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Методическое сопровождение: картинки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филимоновских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игрушек с недостающими элементами (вырезаны кружки, недостающие элементы картинок.</w:t>
      </w:r>
      <w:proofErr w:type="gramEnd"/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Ход </w:t>
      </w:r>
      <w:proofErr w:type="spellStart"/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игры</w:t>
      </w:r>
      <w:proofErr w:type="gram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:В</w:t>
      </w:r>
      <w:proofErr w:type="spellEnd"/>
      <w:proofErr w:type="gram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игре участвуют один и более игроков (по количеству картинок).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Дети выбирают одну или несколько картинок. «Заплатки» выкладывают в середину стола лицевой стороной вверх. Игроки подбирают к «дырке» подходящую «заплатку». Накладывают недостающий кружок на картинку. Тот ребёнок, кто «зашьёт» больше «дырок», побеждает в игре.</w:t>
      </w:r>
    </w:p>
    <w:p w:rsidR="00A63896" w:rsidRPr="00A63896" w:rsidRDefault="00A63896" w:rsidP="00A63896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A63896">
        <w:rPr>
          <w:rFonts w:ascii="Arial" w:eastAsia="Times New Roman" w:hAnsi="Arial" w:cs="Arial"/>
          <w:color w:val="F43DC3"/>
          <w:sz w:val="42"/>
          <w:szCs w:val="42"/>
        </w:rPr>
        <w:t>Дидактическая игра «Волшебный сундучок».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b/>
          <w:bCs/>
          <w:color w:val="111111"/>
          <w:sz w:val="27"/>
        </w:rPr>
        <w:lastRenderedPageBreak/>
        <w:t>Цель: </w:t>
      </w:r>
      <w:r w:rsidRPr="00A63896">
        <w:rPr>
          <w:rFonts w:ascii="Arial" w:eastAsia="Times New Roman" w:hAnsi="Arial" w:cs="Arial"/>
          <w:color w:val="111111"/>
          <w:sz w:val="27"/>
          <w:szCs w:val="27"/>
        </w:rPr>
        <w:t>Умение детей группировать изображения русских народных игрушек по видам росписей. Способствовать развитию художественного вкуса.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b/>
          <w:bCs/>
          <w:color w:val="111111"/>
          <w:sz w:val="27"/>
        </w:rPr>
        <w:t>Задачи: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• Формировать представления детей о русских народных промыслах (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каргопольском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филимоновском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богородском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>, городецком, дымковском, мезенском и др.)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• Умение детей определять характерные черты каждого из видов народного искусства, группировать картинки по сходству.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Методическое сопровождение: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коробка, оформленная в стилистике народных узоров; широкие полосы различного цвета, картинки с изображением изделий народных умельцев (5-10 шт. каждого вида промысла).</w:t>
      </w:r>
    </w:p>
    <w:p w:rsidR="00A63896" w:rsidRPr="00A63896" w:rsidRDefault="00A63896" w:rsidP="00A6389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Ход </w:t>
      </w:r>
      <w:proofErr w:type="spellStart"/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игры</w:t>
      </w:r>
      <w:proofErr w:type="gramStart"/>
      <w:r w:rsidRPr="00A638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:</w:t>
      </w:r>
      <w:r w:rsidRPr="00A63896">
        <w:rPr>
          <w:rFonts w:ascii="Arial" w:eastAsia="Times New Roman" w:hAnsi="Arial" w:cs="Arial"/>
          <w:color w:val="111111"/>
          <w:sz w:val="27"/>
          <w:szCs w:val="27"/>
        </w:rPr>
        <w:t>В</w:t>
      </w:r>
      <w:proofErr w:type="spellEnd"/>
      <w:proofErr w:type="gram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игре участвуют от одного до 6-8 игроков (по количеству заготовленных полос и картинок).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Чок-чок-чок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>, открывайся сундучок!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Сундучок открывается, игра начинается.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Дети выбирают одну широкую полосу любого цвета – «полочку» волшебного сундучка. Картинки выкладываются в середине стола тыльной стороной вверх. В соответствии с заданием воспитателя или водящего, дети «ставят на полочку изделия народных умельцев» - раскладывают на полосу картинки. Кто правильно и быстро выполнит задание, тот победил.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Варианты заданий: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Поставь на почку </w:t>
      </w:r>
      <w:proofErr w:type="spellStart"/>
      <w:r w:rsidRPr="00A63896">
        <w:rPr>
          <w:rFonts w:ascii="Arial" w:eastAsia="Times New Roman" w:hAnsi="Arial" w:cs="Arial"/>
          <w:color w:val="111111"/>
          <w:sz w:val="27"/>
          <w:szCs w:val="27"/>
        </w:rPr>
        <w:t>филимоновские</w:t>
      </w:r>
      <w:proofErr w:type="spellEnd"/>
      <w:r w:rsidRPr="00A63896">
        <w:rPr>
          <w:rFonts w:ascii="Arial" w:eastAsia="Times New Roman" w:hAnsi="Arial" w:cs="Arial"/>
          <w:color w:val="111111"/>
          <w:sz w:val="27"/>
          <w:szCs w:val="27"/>
        </w:rPr>
        <w:t xml:space="preserve"> игрушки.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Поставь на полочку фигурки животных и назови вид народного промысла.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Поставь на почку посуду. Скажи, как её называют.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Подобрать картинки с изображением изделий одного промысла.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Подобрать картинки с изображением животных в различных народных промыслах.</w:t>
      </w:r>
    </w:p>
    <w:p w:rsidR="00A63896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Подобрать картинки с изображением людей в различных народных промыслах.</w:t>
      </w:r>
    </w:p>
    <w:p w:rsidR="00000000" w:rsidRPr="00A63896" w:rsidRDefault="00A63896" w:rsidP="00A6389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3896">
        <w:rPr>
          <w:rFonts w:ascii="Arial" w:eastAsia="Times New Roman" w:hAnsi="Arial" w:cs="Arial"/>
          <w:color w:val="111111"/>
          <w:sz w:val="27"/>
          <w:szCs w:val="27"/>
        </w:rPr>
        <w:t>И так далее.</w:t>
      </w:r>
    </w:p>
    <w:sectPr w:rsidR="00000000" w:rsidRPr="00A6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63896"/>
    <w:rsid w:val="00A6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3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63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38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638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6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8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2022-10-12T16:19:00Z</dcterms:created>
  <dcterms:modified xsi:type="dcterms:W3CDTF">2022-10-12T16:20:00Z</dcterms:modified>
</cp:coreProperties>
</file>